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23326" w14:textId="408995A9" w:rsidR="001F7AC6" w:rsidRDefault="001F7AC6">
      <w:r w:rsidRPr="001F7AC6">
        <w:t xml:space="preserve">La Revista </w:t>
      </w:r>
      <w:r w:rsidRPr="001F7AC6">
        <w:rPr>
          <w:i/>
          <w:iCs/>
        </w:rPr>
        <w:t>D</w:t>
      </w:r>
      <w:r w:rsidRPr="001F7AC6">
        <w:rPr>
          <w:i/>
          <w:iCs/>
        </w:rPr>
        <w:t>erecho y género</w:t>
      </w:r>
      <w:r>
        <w:t xml:space="preserve"> </w:t>
      </w:r>
      <w:r w:rsidRPr="001F7AC6">
        <w:t>(</w:t>
      </w:r>
      <w:r>
        <w:t xml:space="preserve">ISSN </w:t>
      </w:r>
      <w:r w:rsidRPr="001F7AC6">
        <w:t xml:space="preserve">2938-9119) </w:t>
      </w:r>
      <w:proofErr w:type="spellStart"/>
      <w:r w:rsidRPr="001F7AC6">
        <w:t>és</w:t>
      </w:r>
      <w:proofErr w:type="spellEnd"/>
      <w:r w:rsidRPr="001F7AC6">
        <w:t xml:space="preserve"> una </w:t>
      </w:r>
      <w:proofErr w:type="spellStart"/>
      <w:r w:rsidRPr="001F7AC6">
        <w:t>publicació</w:t>
      </w:r>
      <w:proofErr w:type="spellEnd"/>
      <w:r w:rsidRPr="001F7AC6">
        <w:t xml:space="preserve"> de </w:t>
      </w:r>
      <w:proofErr w:type="spellStart"/>
      <w:r w:rsidRPr="001F7AC6">
        <w:t>l'Àrea</w:t>
      </w:r>
      <w:proofErr w:type="spellEnd"/>
      <w:r w:rsidRPr="001F7AC6">
        <w:t xml:space="preserve"> de </w:t>
      </w:r>
      <w:proofErr w:type="spellStart"/>
      <w:r w:rsidRPr="001F7AC6">
        <w:t>Filosofia</w:t>
      </w:r>
      <w:proofErr w:type="spellEnd"/>
      <w:r w:rsidRPr="001F7AC6">
        <w:t xml:space="preserve"> del </w:t>
      </w:r>
      <w:proofErr w:type="spellStart"/>
      <w:r w:rsidRPr="001F7AC6">
        <w:t>Dret</w:t>
      </w:r>
      <w:proofErr w:type="spellEnd"/>
      <w:r w:rsidRPr="001F7AC6">
        <w:t xml:space="preserve"> del </w:t>
      </w:r>
      <w:proofErr w:type="spellStart"/>
      <w:r w:rsidRPr="001F7AC6">
        <w:t>Departament</w:t>
      </w:r>
      <w:proofErr w:type="spellEnd"/>
      <w:r w:rsidRPr="001F7AC6">
        <w:t xml:space="preserve"> de </w:t>
      </w:r>
      <w:proofErr w:type="spellStart"/>
      <w:r w:rsidRPr="001F7AC6">
        <w:t>Ciència</w:t>
      </w:r>
      <w:proofErr w:type="spellEnd"/>
      <w:r w:rsidRPr="001F7AC6">
        <w:t xml:space="preserve"> Política i </w:t>
      </w:r>
      <w:proofErr w:type="spellStart"/>
      <w:r w:rsidRPr="001F7AC6">
        <w:t>Dret</w:t>
      </w:r>
      <w:proofErr w:type="spellEnd"/>
      <w:r w:rsidRPr="001F7AC6">
        <w:t xml:space="preserve"> </w:t>
      </w:r>
      <w:proofErr w:type="spellStart"/>
      <w:r w:rsidRPr="001F7AC6">
        <w:t>Públic</w:t>
      </w:r>
      <w:proofErr w:type="spellEnd"/>
      <w:r w:rsidRPr="001F7AC6">
        <w:t xml:space="preserve"> de la </w:t>
      </w:r>
      <w:proofErr w:type="spellStart"/>
      <w:r w:rsidRPr="001F7AC6">
        <w:t>Universitat</w:t>
      </w:r>
      <w:proofErr w:type="spellEnd"/>
      <w:r w:rsidRPr="001F7AC6">
        <w:t xml:space="preserve"> </w:t>
      </w:r>
      <w:proofErr w:type="spellStart"/>
      <w:r w:rsidRPr="001F7AC6">
        <w:t>Autònoma</w:t>
      </w:r>
      <w:proofErr w:type="spellEnd"/>
      <w:r w:rsidRPr="001F7AC6">
        <w:t xml:space="preserve"> de Barcelona. </w:t>
      </w:r>
      <w:proofErr w:type="spellStart"/>
      <w:r w:rsidRPr="001F7AC6">
        <w:t>Amb</w:t>
      </w:r>
      <w:proofErr w:type="spellEnd"/>
      <w:r w:rsidRPr="001F7AC6">
        <w:t xml:space="preserve"> una </w:t>
      </w:r>
      <w:proofErr w:type="spellStart"/>
      <w:r w:rsidRPr="001F7AC6">
        <w:t>periodicitat</w:t>
      </w:r>
      <w:proofErr w:type="spellEnd"/>
      <w:r w:rsidRPr="001F7AC6">
        <w:t xml:space="preserve"> semestral, la revista </w:t>
      </w:r>
      <w:proofErr w:type="spellStart"/>
      <w:r w:rsidRPr="001F7AC6">
        <w:t>s'adreça</w:t>
      </w:r>
      <w:proofErr w:type="spellEnd"/>
      <w:r w:rsidRPr="001F7AC6">
        <w:t xml:space="preserve"> a </w:t>
      </w:r>
      <w:proofErr w:type="spellStart"/>
      <w:r w:rsidRPr="001F7AC6">
        <w:t>juristes</w:t>
      </w:r>
      <w:proofErr w:type="spellEnd"/>
      <w:r w:rsidRPr="001F7AC6">
        <w:t xml:space="preserve"> i </w:t>
      </w:r>
      <w:proofErr w:type="spellStart"/>
      <w:r w:rsidRPr="001F7AC6">
        <w:t>professionals</w:t>
      </w:r>
      <w:proofErr w:type="spellEnd"/>
      <w:r w:rsidRPr="001F7AC6">
        <w:t xml:space="preserve"> </w:t>
      </w:r>
      <w:proofErr w:type="spellStart"/>
      <w:r w:rsidRPr="001F7AC6">
        <w:t>interdisciplinaris</w:t>
      </w:r>
      <w:proofErr w:type="spellEnd"/>
      <w:r w:rsidRPr="001F7AC6">
        <w:t xml:space="preserve"> </w:t>
      </w:r>
      <w:proofErr w:type="spellStart"/>
      <w:r w:rsidRPr="001F7AC6">
        <w:t>interessats</w:t>
      </w:r>
      <w:proofErr w:type="spellEnd"/>
      <w:r w:rsidRPr="001F7AC6">
        <w:t xml:space="preserve"> </w:t>
      </w:r>
      <w:proofErr w:type="spellStart"/>
      <w:r w:rsidRPr="001F7AC6">
        <w:t>pel</w:t>
      </w:r>
      <w:proofErr w:type="spellEnd"/>
      <w:r w:rsidRPr="001F7AC6">
        <w:t xml:space="preserve"> </w:t>
      </w:r>
      <w:proofErr w:type="spellStart"/>
      <w:r w:rsidRPr="001F7AC6">
        <w:t>Dret</w:t>
      </w:r>
      <w:proofErr w:type="spellEnd"/>
      <w:r w:rsidRPr="001F7AC6">
        <w:t xml:space="preserve">, el </w:t>
      </w:r>
      <w:proofErr w:type="spellStart"/>
      <w:r w:rsidRPr="001F7AC6">
        <w:t>Gènere</w:t>
      </w:r>
      <w:proofErr w:type="spellEnd"/>
      <w:r w:rsidRPr="001F7AC6">
        <w:t xml:space="preserve"> i les </w:t>
      </w:r>
      <w:proofErr w:type="spellStart"/>
      <w:r w:rsidRPr="001F7AC6">
        <w:t>perspectives</w:t>
      </w:r>
      <w:proofErr w:type="spellEnd"/>
      <w:r w:rsidRPr="001F7AC6">
        <w:t xml:space="preserve"> </w:t>
      </w:r>
      <w:proofErr w:type="spellStart"/>
      <w:r w:rsidRPr="001F7AC6">
        <w:t>feministes</w:t>
      </w:r>
      <w:proofErr w:type="spellEnd"/>
      <w:r w:rsidRPr="001F7AC6">
        <w:t xml:space="preserve"> i </w:t>
      </w:r>
      <w:proofErr w:type="spellStart"/>
      <w:r w:rsidRPr="001F7AC6">
        <w:t>l'ús</w:t>
      </w:r>
      <w:proofErr w:type="spellEnd"/>
      <w:r w:rsidRPr="001F7AC6">
        <w:t xml:space="preserve"> de la </w:t>
      </w:r>
      <w:proofErr w:type="spellStart"/>
      <w:r w:rsidRPr="001F7AC6">
        <w:t>metodologia</w:t>
      </w:r>
      <w:proofErr w:type="spellEnd"/>
      <w:r w:rsidRPr="001F7AC6">
        <w:t xml:space="preserve"> característica de les </w:t>
      </w:r>
      <w:proofErr w:type="spellStart"/>
      <w:r w:rsidRPr="001F7AC6">
        <w:t>ciències</w:t>
      </w:r>
      <w:proofErr w:type="spellEnd"/>
      <w:r w:rsidRPr="001F7AC6">
        <w:t xml:space="preserve"> </w:t>
      </w:r>
      <w:proofErr w:type="spellStart"/>
      <w:r w:rsidRPr="001F7AC6">
        <w:t>socials</w:t>
      </w:r>
      <w:proofErr w:type="spellEnd"/>
      <w:r w:rsidRPr="001F7AC6">
        <w:t xml:space="preserve">. </w:t>
      </w:r>
      <w:proofErr w:type="spellStart"/>
      <w:r w:rsidRPr="001F7AC6">
        <w:t>D'aquesta</w:t>
      </w:r>
      <w:proofErr w:type="spellEnd"/>
      <w:r w:rsidRPr="001F7AC6">
        <w:t xml:space="preserve"> manera, </w:t>
      </w:r>
      <w:proofErr w:type="spellStart"/>
      <w:r w:rsidRPr="001F7AC6">
        <w:t>s'abasta</w:t>
      </w:r>
      <w:proofErr w:type="spellEnd"/>
      <w:r w:rsidRPr="001F7AC6">
        <w:t xml:space="preserve"> disciplines de les </w:t>
      </w:r>
      <w:proofErr w:type="spellStart"/>
      <w:r w:rsidRPr="001F7AC6">
        <w:t>ciències</w:t>
      </w:r>
      <w:proofErr w:type="spellEnd"/>
      <w:r w:rsidRPr="001F7AC6">
        <w:t xml:space="preserve"> </w:t>
      </w:r>
      <w:proofErr w:type="spellStart"/>
      <w:r w:rsidRPr="001F7AC6">
        <w:t>socials</w:t>
      </w:r>
      <w:proofErr w:type="spellEnd"/>
      <w:r w:rsidRPr="001F7AC6">
        <w:t xml:space="preserve"> </w:t>
      </w:r>
      <w:proofErr w:type="spellStart"/>
      <w:r w:rsidRPr="001F7AC6">
        <w:t>com</w:t>
      </w:r>
      <w:proofErr w:type="spellEnd"/>
      <w:r w:rsidRPr="001F7AC6">
        <w:t xml:space="preserve"> </w:t>
      </w:r>
      <w:proofErr w:type="spellStart"/>
      <w:r w:rsidRPr="001F7AC6">
        <w:t>Sociologia</w:t>
      </w:r>
      <w:proofErr w:type="spellEnd"/>
      <w:r w:rsidRPr="001F7AC6">
        <w:t xml:space="preserve"> jurídica, </w:t>
      </w:r>
      <w:proofErr w:type="spellStart"/>
      <w:r w:rsidRPr="001F7AC6">
        <w:t>Psicologia</w:t>
      </w:r>
      <w:proofErr w:type="spellEnd"/>
      <w:r w:rsidRPr="001F7AC6">
        <w:t xml:space="preserve"> jurídica, </w:t>
      </w:r>
      <w:proofErr w:type="spellStart"/>
      <w:r w:rsidRPr="001F7AC6">
        <w:t>Ciminologia</w:t>
      </w:r>
      <w:proofErr w:type="spellEnd"/>
      <w:r w:rsidRPr="001F7AC6">
        <w:t xml:space="preserve"> o </w:t>
      </w:r>
      <w:proofErr w:type="spellStart"/>
      <w:r w:rsidRPr="001F7AC6">
        <w:t>Antropologia</w:t>
      </w:r>
      <w:proofErr w:type="spellEnd"/>
      <w:r w:rsidRPr="001F7AC6">
        <w:t xml:space="preserve">. El </w:t>
      </w:r>
      <w:proofErr w:type="spellStart"/>
      <w:r w:rsidRPr="001F7AC6">
        <w:t>marc</w:t>
      </w:r>
      <w:proofErr w:type="spellEnd"/>
      <w:r w:rsidRPr="001F7AC6">
        <w:t xml:space="preserve"> per abordar les </w:t>
      </w:r>
      <w:proofErr w:type="spellStart"/>
      <w:r w:rsidRPr="001F7AC6">
        <w:t>qüestions</w:t>
      </w:r>
      <w:proofErr w:type="spellEnd"/>
      <w:r w:rsidRPr="001F7AC6">
        <w:t xml:space="preserve"> i </w:t>
      </w:r>
      <w:proofErr w:type="spellStart"/>
      <w:r w:rsidRPr="001F7AC6">
        <w:t>els</w:t>
      </w:r>
      <w:proofErr w:type="spellEnd"/>
      <w:r w:rsidRPr="001F7AC6">
        <w:t xml:space="preserve"> </w:t>
      </w:r>
      <w:proofErr w:type="spellStart"/>
      <w:r w:rsidRPr="001F7AC6">
        <w:t>problemes</w:t>
      </w:r>
      <w:proofErr w:type="spellEnd"/>
      <w:r w:rsidRPr="001F7AC6">
        <w:t xml:space="preserve"> </w:t>
      </w:r>
      <w:proofErr w:type="spellStart"/>
      <w:r w:rsidRPr="001F7AC6">
        <w:t>és</w:t>
      </w:r>
      <w:proofErr w:type="spellEnd"/>
      <w:r w:rsidRPr="001F7AC6">
        <w:t xml:space="preserve"> el respecte </w:t>
      </w:r>
      <w:proofErr w:type="spellStart"/>
      <w:r w:rsidRPr="001F7AC6">
        <w:t>als</w:t>
      </w:r>
      <w:proofErr w:type="spellEnd"/>
      <w:r w:rsidRPr="001F7AC6">
        <w:t xml:space="preserve"> </w:t>
      </w:r>
      <w:proofErr w:type="spellStart"/>
      <w:r w:rsidRPr="001F7AC6">
        <w:t>Drets</w:t>
      </w:r>
      <w:proofErr w:type="spellEnd"/>
      <w:r w:rsidRPr="001F7AC6">
        <w:t xml:space="preserve"> </w:t>
      </w:r>
      <w:proofErr w:type="spellStart"/>
      <w:r w:rsidRPr="001F7AC6">
        <w:t>Humans</w:t>
      </w:r>
      <w:proofErr w:type="spellEnd"/>
      <w:r w:rsidRPr="001F7AC6">
        <w:t xml:space="preserve"> i </w:t>
      </w:r>
      <w:proofErr w:type="spellStart"/>
      <w:r w:rsidRPr="001F7AC6">
        <w:t>l'enfocament</w:t>
      </w:r>
      <w:proofErr w:type="spellEnd"/>
      <w:r w:rsidRPr="001F7AC6">
        <w:t xml:space="preserve"> </w:t>
      </w:r>
      <w:proofErr w:type="spellStart"/>
      <w:r w:rsidRPr="001F7AC6">
        <w:t>metodològic</w:t>
      </w:r>
      <w:proofErr w:type="spellEnd"/>
      <w:r w:rsidRPr="001F7AC6">
        <w:t xml:space="preserve"> </w:t>
      </w:r>
      <w:proofErr w:type="spellStart"/>
      <w:r w:rsidRPr="001F7AC6">
        <w:t>és</w:t>
      </w:r>
      <w:proofErr w:type="spellEnd"/>
      <w:r w:rsidRPr="001F7AC6">
        <w:t xml:space="preserve"> plural i </w:t>
      </w:r>
      <w:proofErr w:type="spellStart"/>
      <w:r w:rsidRPr="001F7AC6">
        <w:t>interdisciplinari</w:t>
      </w:r>
      <w:proofErr w:type="spellEnd"/>
      <w:r w:rsidRPr="001F7AC6">
        <w:t>.</w:t>
      </w:r>
    </w:p>
    <w:p w14:paraId="0BD74EEA" w14:textId="77777777" w:rsidR="001F7AC6" w:rsidRDefault="001F7AC6"/>
    <w:p w14:paraId="785BEBC2" w14:textId="509059BC" w:rsidR="001F7AC6" w:rsidRDefault="001F7AC6" w:rsidP="001F7AC6">
      <w:r w:rsidRPr="001F7AC6">
        <w:t xml:space="preserve">La Revista </w:t>
      </w:r>
      <w:r w:rsidRPr="001F7AC6">
        <w:rPr>
          <w:i/>
          <w:iCs/>
        </w:rPr>
        <w:t>Derecho y Género</w:t>
      </w:r>
      <w:r w:rsidRPr="001F7AC6">
        <w:t xml:space="preserve"> (</w:t>
      </w:r>
      <w:r>
        <w:t xml:space="preserve">ISSN </w:t>
      </w:r>
      <w:r w:rsidRPr="001F7AC6">
        <w:t>2938-9119</w:t>
      </w:r>
      <w:proofErr w:type="gramStart"/>
      <w:r w:rsidRPr="001F7AC6">
        <w:t>)  es</w:t>
      </w:r>
      <w:proofErr w:type="gramEnd"/>
      <w:r w:rsidRPr="001F7AC6">
        <w:t xml:space="preserve"> una publicación del Área de Filosofía del Derecho del Departamento de Ciencia Política y Derecho Público de la Universidad Autónoma de Barcelona.</w:t>
      </w:r>
      <w:r>
        <w:t xml:space="preserve"> </w:t>
      </w:r>
      <w:r w:rsidRPr="001F7AC6">
        <w:t>Con una periodicidad semestral, la revista se dirige a juristas y profesionales interdisciplinarios interesados por el Derecho, el Género y las perspectivas feministas y el uso de la metodología característica de las ciencias sociales. De esta manera, alcanza disciplinas de las ciencias sociales como Sociología jurídica, Psicología jurídica, Criminología o Antropología.</w:t>
      </w:r>
      <w:r>
        <w:t xml:space="preserve"> </w:t>
      </w:r>
      <w:r w:rsidRPr="001F7AC6">
        <w:t>El marco para abordar las cuestiones y problemas es el respeto a los Derechos Humanos y el enfoque metodológico es plural e interdisciplinar.</w:t>
      </w:r>
    </w:p>
    <w:p w14:paraId="49AEA1F9" w14:textId="77777777" w:rsidR="001F7AC6" w:rsidRDefault="001F7AC6" w:rsidP="001F7AC6"/>
    <w:p w14:paraId="14309B7D" w14:textId="3CE9F12A" w:rsidR="001F7AC6" w:rsidRPr="001F7AC6" w:rsidRDefault="001F7AC6" w:rsidP="001F7AC6">
      <w:pPr>
        <w:rPr>
          <w:lang w:val="en-US"/>
        </w:rPr>
      </w:pPr>
      <w:r w:rsidRPr="001F7AC6">
        <w:rPr>
          <w:lang w:val="en-US"/>
        </w:rPr>
        <w:t xml:space="preserve">The Journal </w:t>
      </w:r>
      <w:r w:rsidRPr="001F7AC6">
        <w:rPr>
          <w:i/>
          <w:iCs/>
          <w:lang w:val="en-US"/>
        </w:rPr>
        <w:t xml:space="preserve">Derecho y </w:t>
      </w:r>
      <w:proofErr w:type="spellStart"/>
      <w:r w:rsidRPr="001F7AC6">
        <w:rPr>
          <w:i/>
          <w:iCs/>
          <w:lang w:val="en-US"/>
        </w:rPr>
        <w:t>género</w:t>
      </w:r>
      <w:proofErr w:type="spellEnd"/>
      <w:r w:rsidRPr="001F7AC6">
        <w:rPr>
          <w:lang w:val="en-US"/>
        </w:rPr>
        <w:t xml:space="preserve"> (ISSN 2938-9119) is a publication of the area of Philosophy of Law, Department of Political Science and Public Law of the Autonomous University of Barcelona.</w:t>
      </w:r>
      <w:r>
        <w:rPr>
          <w:lang w:val="en-US"/>
        </w:rPr>
        <w:t xml:space="preserve"> </w:t>
      </w:r>
      <w:r w:rsidRPr="001F7AC6">
        <w:rPr>
          <w:lang w:val="en-US"/>
        </w:rPr>
        <w:t>It will be published every 6 months, and it is directed to legal scholars and other professionals interested in Law, Gender, feminist perspectives and the use of methodologies common of the social sciences. This is why it reaches disciplines of the social sciences such as Legal Sociology, Legal Psychology, C</w:t>
      </w:r>
      <w:r>
        <w:rPr>
          <w:lang w:val="en-US"/>
        </w:rPr>
        <w:t>r</w:t>
      </w:r>
      <w:r w:rsidRPr="001F7AC6">
        <w:rPr>
          <w:lang w:val="en-US"/>
        </w:rPr>
        <w:t>iminology or Anthropology.</w:t>
      </w:r>
      <w:r>
        <w:rPr>
          <w:lang w:val="en-US"/>
        </w:rPr>
        <w:t xml:space="preserve"> </w:t>
      </w:r>
      <w:r w:rsidRPr="001F7AC6">
        <w:rPr>
          <w:lang w:val="en-US"/>
        </w:rPr>
        <w:t>The general framework for the debates is the respect of human rights and a plural and multidisciplinary approach.</w:t>
      </w:r>
    </w:p>
    <w:p w14:paraId="5550173A" w14:textId="77777777" w:rsidR="001F7AC6" w:rsidRPr="001F7AC6" w:rsidRDefault="001F7AC6" w:rsidP="001F7AC6">
      <w:pPr>
        <w:rPr>
          <w:lang w:val="en-US"/>
        </w:rPr>
      </w:pPr>
    </w:p>
    <w:p w14:paraId="043CA3D8" w14:textId="77777777" w:rsidR="001F7AC6" w:rsidRPr="001F7AC6" w:rsidRDefault="001F7AC6">
      <w:pPr>
        <w:rPr>
          <w:lang w:val="en-US"/>
        </w:rPr>
      </w:pPr>
    </w:p>
    <w:p w14:paraId="0F923EDE" w14:textId="77777777" w:rsidR="001F7AC6" w:rsidRPr="001F7AC6" w:rsidRDefault="001F7AC6">
      <w:pPr>
        <w:rPr>
          <w:lang w:val="en-US"/>
        </w:rPr>
      </w:pPr>
    </w:p>
    <w:p w14:paraId="3FE5B20A" w14:textId="77777777" w:rsidR="001F7AC6" w:rsidRPr="001F7AC6" w:rsidRDefault="001F7AC6">
      <w:pPr>
        <w:rPr>
          <w:lang w:val="en-US"/>
        </w:rPr>
      </w:pPr>
    </w:p>
    <w:sectPr w:rsidR="001F7AC6" w:rsidRPr="001F7AC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AC6"/>
    <w:rsid w:val="001F7AC6"/>
    <w:rsid w:val="00B24DE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B59F8"/>
  <w15:chartTrackingRefBased/>
  <w15:docId w15:val="{1DCB5AF5-351F-46C9-BAA8-1528A0E62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1">
    <w:name w:val="heading 1"/>
    <w:basedOn w:val="Normal"/>
    <w:next w:val="Normal"/>
    <w:link w:val="Ttol1Car"/>
    <w:uiPriority w:val="9"/>
    <w:qFormat/>
    <w:rsid w:val="001F7A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ol2">
    <w:name w:val="heading 2"/>
    <w:basedOn w:val="Normal"/>
    <w:next w:val="Normal"/>
    <w:link w:val="Ttol2Car"/>
    <w:uiPriority w:val="9"/>
    <w:semiHidden/>
    <w:unhideWhenUsed/>
    <w:qFormat/>
    <w:rsid w:val="001F7A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ol3">
    <w:name w:val="heading 3"/>
    <w:basedOn w:val="Normal"/>
    <w:next w:val="Normal"/>
    <w:link w:val="Ttol3Car"/>
    <w:uiPriority w:val="9"/>
    <w:semiHidden/>
    <w:unhideWhenUsed/>
    <w:qFormat/>
    <w:rsid w:val="001F7AC6"/>
    <w:pPr>
      <w:keepNext/>
      <w:keepLines/>
      <w:spacing w:before="160" w:after="80"/>
      <w:outlineLvl w:val="2"/>
    </w:pPr>
    <w:rPr>
      <w:rFonts w:eastAsiaTheme="majorEastAsia" w:cstheme="majorBidi"/>
      <w:color w:val="0F4761" w:themeColor="accent1" w:themeShade="BF"/>
      <w:sz w:val="28"/>
      <w:szCs w:val="28"/>
    </w:rPr>
  </w:style>
  <w:style w:type="paragraph" w:styleId="Ttol4">
    <w:name w:val="heading 4"/>
    <w:basedOn w:val="Normal"/>
    <w:next w:val="Normal"/>
    <w:link w:val="Ttol4Car"/>
    <w:uiPriority w:val="9"/>
    <w:semiHidden/>
    <w:unhideWhenUsed/>
    <w:qFormat/>
    <w:rsid w:val="001F7AC6"/>
    <w:pPr>
      <w:keepNext/>
      <w:keepLines/>
      <w:spacing w:before="80" w:after="40"/>
      <w:outlineLvl w:val="3"/>
    </w:pPr>
    <w:rPr>
      <w:rFonts w:eastAsiaTheme="majorEastAsia" w:cstheme="majorBidi"/>
      <w:i/>
      <w:iCs/>
      <w:color w:val="0F4761" w:themeColor="accent1" w:themeShade="BF"/>
    </w:rPr>
  </w:style>
  <w:style w:type="paragraph" w:styleId="Ttol5">
    <w:name w:val="heading 5"/>
    <w:basedOn w:val="Normal"/>
    <w:next w:val="Normal"/>
    <w:link w:val="Ttol5Car"/>
    <w:uiPriority w:val="9"/>
    <w:semiHidden/>
    <w:unhideWhenUsed/>
    <w:qFormat/>
    <w:rsid w:val="001F7AC6"/>
    <w:pPr>
      <w:keepNext/>
      <w:keepLines/>
      <w:spacing w:before="80" w:after="40"/>
      <w:outlineLvl w:val="4"/>
    </w:pPr>
    <w:rPr>
      <w:rFonts w:eastAsiaTheme="majorEastAsia" w:cstheme="majorBidi"/>
      <w:color w:val="0F4761" w:themeColor="accent1" w:themeShade="BF"/>
    </w:rPr>
  </w:style>
  <w:style w:type="paragraph" w:styleId="Ttol6">
    <w:name w:val="heading 6"/>
    <w:basedOn w:val="Normal"/>
    <w:next w:val="Normal"/>
    <w:link w:val="Ttol6Car"/>
    <w:uiPriority w:val="9"/>
    <w:semiHidden/>
    <w:unhideWhenUsed/>
    <w:qFormat/>
    <w:rsid w:val="001F7AC6"/>
    <w:pPr>
      <w:keepNext/>
      <w:keepLines/>
      <w:spacing w:before="40" w:after="0"/>
      <w:outlineLvl w:val="5"/>
    </w:pPr>
    <w:rPr>
      <w:rFonts w:eastAsiaTheme="majorEastAsia" w:cstheme="majorBidi"/>
      <w:i/>
      <w:iCs/>
      <w:color w:val="595959" w:themeColor="text1" w:themeTint="A6"/>
    </w:rPr>
  </w:style>
  <w:style w:type="paragraph" w:styleId="Ttol7">
    <w:name w:val="heading 7"/>
    <w:basedOn w:val="Normal"/>
    <w:next w:val="Normal"/>
    <w:link w:val="Ttol7Car"/>
    <w:uiPriority w:val="9"/>
    <w:semiHidden/>
    <w:unhideWhenUsed/>
    <w:qFormat/>
    <w:rsid w:val="001F7AC6"/>
    <w:pPr>
      <w:keepNext/>
      <w:keepLines/>
      <w:spacing w:before="40" w:after="0"/>
      <w:outlineLvl w:val="6"/>
    </w:pPr>
    <w:rPr>
      <w:rFonts w:eastAsiaTheme="majorEastAsia" w:cstheme="majorBidi"/>
      <w:color w:val="595959" w:themeColor="text1" w:themeTint="A6"/>
    </w:rPr>
  </w:style>
  <w:style w:type="paragraph" w:styleId="Ttol8">
    <w:name w:val="heading 8"/>
    <w:basedOn w:val="Normal"/>
    <w:next w:val="Normal"/>
    <w:link w:val="Ttol8Car"/>
    <w:uiPriority w:val="9"/>
    <w:semiHidden/>
    <w:unhideWhenUsed/>
    <w:qFormat/>
    <w:rsid w:val="001F7AC6"/>
    <w:pPr>
      <w:keepNext/>
      <w:keepLines/>
      <w:spacing w:after="0"/>
      <w:outlineLvl w:val="7"/>
    </w:pPr>
    <w:rPr>
      <w:rFonts w:eastAsiaTheme="majorEastAsia" w:cstheme="majorBidi"/>
      <w:i/>
      <w:iCs/>
      <w:color w:val="272727" w:themeColor="text1" w:themeTint="D8"/>
    </w:rPr>
  </w:style>
  <w:style w:type="paragraph" w:styleId="Ttol9">
    <w:name w:val="heading 9"/>
    <w:basedOn w:val="Normal"/>
    <w:next w:val="Normal"/>
    <w:link w:val="Ttol9Car"/>
    <w:uiPriority w:val="9"/>
    <w:semiHidden/>
    <w:unhideWhenUsed/>
    <w:qFormat/>
    <w:rsid w:val="001F7AC6"/>
    <w:pPr>
      <w:keepNext/>
      <w:keepLines/>
      <w:spacing w:after="0"/>
      <w:outlineLvl w:val="8"/>
    </w:pPr>
    <w:rPr>
      <w:rFonts w:eastAsiaTheme="majorEastAsia" w:cstheme="majorBidi"/>
      <w:color w:val="272727" w:themeColor="text1" w:themeTint="D8"/>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1Car">
    <w:name w:val="Títol 1 Car"/>
    <w:basedOn w:val="Lletraperdefectedelpargraf"/>
    <w:link w:val="Ttol1"/>
    <w:uiPriority w:val="9"/>
    <w:rsid w:val="001F7AC6"/>
    <w:rPr>
      <w:rFonts w:asciiTheme="majorHAnsi" w:eastAsiaTheme="majorEastAsia" w:hAnsiTheme="majorHAnsi" w:cstheme="majorBidi"/>
      <w:color w:val="0F4761" w:themeColor="accent1" w:themeShade="BF"/>
      <w:sz w:val="40"/>
      <w:szCs w:val="40"/>
    </w:rPr>
  </w:style>
  <w:style w:type="character" w:customStyle="1" w:styleId="Ttol2Car">
    <w:name w:val="Títol 2 Car"/>
    <w:basedOn w:val="Lletraperdefectedelpargraf"/>
    <w:link w:val="Ttol2"/>
    <w:uiPriority w:val="9"/>
    <w:semiHidden/>
    <w:rsid w:val="001F7AC6"/>
    <w:rPr>
      <w:rFonts w:asciiTheme="majorHAnsi" w:eastAsiaTheme="majorEastAsia" w:hAnsiTheme="majorHAnsi" w:cstheme="majorBidi"/>
      <w:color w:val="0F4761" w:themeColor="accent1" w:themeShade="BF"/>
      <w:sz w:val="32"/>
      <w:szCs w:val="32"/>
    </w:rPr>
  </w:style>
  <w:style w:type="character" w:customStyle="1" w:styleId="Ttol3Car">
    <w:name w:val="Títol 3 Car"/>
    <w:basedOn w:val="Lletraperdefectedelpargraf"/>
    <w:link w:val="Ttol3"/>
    <w:uiPriority w:val="9"/>
    <w:semiHidden/>
    <w:rsid w:val="001F7AC6"/>
    <w:rPr>
      <w:rFonts w:eastAsiaTheme="majorEastAsia" w:cstheme="majorBidi"/>
      <w:color w:val="0F4761" w:themeColor="accent1" w:themeShade="BF"/>
      <w:sz w:val="28"/>
      <w:szCs w:val="28"/>
    </w:rPr>
  </w:style>
  <w:style w:type="character" w:customStyle="1" w:styleId="Ttol4Car">
    <w:name w:val="Títol 4 Car"/>
    <w:basedOn w:val="Lletraperdefectedelpargraf"/>
    <w:link w:val="Ttol4"/>
    <w:uiPriority w:val="9"/>
    <w:semiHidden/>
    <w:rsid w:val="001F7AC6"/>
    <w:rPr>
      <w:rFonts w:eastAsiaTheme="majorEastAsia" w:cstheme="majorBidi"/>
      <w:i/>
      <w:iCs/>
      <w:color w:val="0F4761" w:themeColor="accent1" w:themeShade="BF"/>
    </w:rPr>
  </w:style>
  <w:style w:type="character" w:customStyle="1" w:styleId="Ttol5Car">
    <w:name w:val="Títol 5 Car"/>
    <w:basedOn w:val="Lletraperdefectedelpargraf"/>
    <w:link w:val="Ttol5"/>
    <w:uiPriority w:val="9"/>
    <w:semiHidden/>
    <w:rsid w:val="001F7AC6"/>
    <w:rPr>
      <w:rFonts w:eastAsiaTheme="majorEastAsia" w:cstheme="majorBidi"/>
      <w:color w:val="0F4761" w:themeColor="accent1" w:themeShade="BF"/>
    </w:rPr>
  </w:style>
  <w:style w:type="character" w:customStyle="1" w:styleId="Ttol6Car">
    <w:name w:val="Títol 6 Car"/>
    <w:basedOn w:val="Lletraperdefectedelpargraf"/>
    <w:link w:val="Ttol6"/>
    <w:uiPriority w:val="9"/>
    <w:semiHidden/>
    <w:rsid w:val="001F7AC6"/>
    <w:rPr>
      <w:rFonts w:eastAsiaTheme="majorEastAsia" w:cstheme="majorBidi"/>
      <w:i/>
      <w:iCs/>
      <w:color w:val="595959" w:themeColor="text1" w:themeTint="A6"/>
    </w:rPr>
  </w:style>
  <w:style w:type="character" w:customStyle="1" w:styleId="Ttol7Car">
    <w:name w:val="Títol 7 Car"/>
    <w:basedOn w:val="Lletraperdefectedelpargraf"/>
    <w:link w:val="Ttol7"/>
    <w:uiPriority w:val="9"/>
    <w:semiHidden/>
    <w:rsid w:val="001F7AC6"/>
    <w:rPr>
      <w:rFonts w:eastAsiaTheme="majorEastAsia" w:cstheme="majorBidi"/>
      <w:color w:val="595959" w:themeColor="text1" w:themeTint="A6"/>
    </w:rPr>
  </w:style>
  <w:style w:type="character" w:customStyle="1" w:styleId="Ttol8Car">
    <w:name w:val="Títol 8 Car"/>
    <w:basedOn w:val="Lletraperdefectedelpargraf"/>
    <w:link w:val="Ttol8"/>
    <w:uiPriority w:val="9"/>
    <w:semiHidden/>
    <w:rsid w:val="001F7AC6"/>
    <w:rPr>
      <w:rFonts w:eastAsiaTheme="majorEastAsia" w:cstheme="majorBidi"/>
      <w:i/>
      <w:iCs/>
      <w:color w:val="272727" w:themeColor="text1" w:themeTint="D8"/>
    </w:rPr>
  </w:style>
  <w:style w:type="character" w:customStyle="1" w:styleId="Ttol9Car">
    <w:name w:val="Títol 9 Car"/>
    <w:basedOn w:val="Lletraperdefectedelpargraf"/>
    <w:link w:val="Ttol9"/>
    <w:uiPriority w:val="9"/>
    <w:semiHidden/>
    <w:rsid w:val="001F7AC6"/>
    <w:rPr>
      <w:rFonts w:eastAsiaTheme="majorEastAsia" w:cstheme="majorBidi"/>
      <w:color w:val="272727" w:themeColor="text1" w:themeTint="D8"/>
    </w:rPr>
  </w:style>
  <w:style w:type="paragraph" w:styleId="Ttol">
    <w:name w:val="Title"/>
    <w:basedOn w:val="Normal"/>
    <w:next w:val="Normal"/>
    <w:link w:val="TtolCar"/>
    <w:uiPriority w:val="10"/>
    <w:qFormat/>
    <w:rsid w:val="001F7A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olCar">
    <w:name w:val="Títol Car"/>
    <w:basedOn w:val="Lletraperdefectedelpargraf"/>
    <w:link w:val="Ttol"/>
    <w:uiPriority w:val="10"/>
    <w:rsid w:val="001F7AC6"/>
    <w:rPr>
      <w:rFonts w:asciiTheme="majorHAnsi" w:eastAsiaTheme="majorEastAsia" w:hAnsiTheme="majorHAnsi" w:cstheme="majorBidi"/>
      <w:spacing w:val="-10"/>
      <w:kern w:val="28"/>
      <w:sz w:val="56"/>
      <w:szCs w:val="56"/>
    </w:rPr>
  </w:style>
  <w:style w:type="paragraph" w:styleId="Subttol">
    <w:name w:val="Subtitle"/>
    <w:basedOn w:val="Normal"/>
    <w:next w:val="Normal"/>
    <w:link w:val="SubttolCar"/>
    <w:uiPriority w:val="11"/>
    <w:qFormat/>
    <w:rsid w:val="001F7AC6"/>
    <w:pPr>
      <w:numPr>
        <w:ilvl w:val="1"/>
      </w:numPr>
    </w:pPr>
    <w:rPr>
      <w:rFonts w:eastAsiaTheme="majorEastAsia" w:cstheme="majorBidi"/>
      <w:color w:val="595959" w:themeColor="text1" w:themeTint="A6"/>
      <w:spacing w:val="15"/>
      <w:sz w:val="28"/>
      <w:szCs w:val="28"/>
    </w:rPr>
  </w:style>
  <w:style w:type="character" w:customStyle="1" w:styleId="SubttolCar">
    <w:name w:val="Subtítol Car"/>
    <w:basedOn w:val="Lletraperdefectedelpargraf"/>
    <w:link w:val="Subttol"/>
    <w:uiPriority w:val="11"/>
    <w:rsid w:val="001F7AC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F7AC6"/>
    <w:pPr>
      <w:spacing w:before="160"/>
      <w:jc w:val="center"/>
    </w:pPr>
    <w:rPr>
      <w:i/>
      <w:iCs/>
      <w:color w:val="404040" w:themeColor="text1" w:themeTint="BF"/>
    </w:rPr>
  </w:style>
  <w:style w:type="character" w:customStyle="1" w:styleId="CitaCar">
    <w:name w:val="Cita Car"/>
    <w:basedOn w:val="Lletraperdefectedelpargraf"/>
    <w:link w:val="Cita"/>
    <w:uiPriority w:val="29"/>
    <w:rsid w:val="001F7AC6"/>
    <w:rPr>
      <w:i/>
      <w:iCs/>
      <w:color w:val="404040" w:themeColor="text1" w:themeTint="BF"/>
    </w:rPr>
  </w:style>
  <w:style w:type="paragraph" w:styleId="Pargrafdellista">
    <w:name w:val="List Paragraph"/>
    <w:basedOn w:val="Normal"/>
    <w:uiPriority w:val="34"/>
    <w:qFormat/>
    <w:rsid w:val="001F7AC6"/>
    <w:pPr>
      <w:ind w:left="720"/>
      <w:contextualSpacing/>
    </w:pPr>
  </w:style>
  <w:style w:type="character" w:styleId="mfasiintens">
    <w:name w:val="Intense Emphasis"/>
    <w:basedOn w:val="Lletraperdefectedelpargraf"/>
    <w:uiPriority w:val="21"/>
    <w:qFormat/>
    <w:rsid w:val="001F7AC6"/>
    <w:rPr>
      <w:i/>
      <w:iCs/>
      <w:color w:val="0F4761" w:themeColor="accent1" w:themeShade="BF"/>
    </w:rPr>
  </w:style>
  <w:style w:type="paragraph" w:styleId="Citaintensa">
    <w:name w:val="Intense Quote"/>
    <w:basedOn w:val="Normal"/>
    <w:next w:val="Normal"/>
    <w:link w:val="CitaintensaCar"/>
    <w:uiPriority w:val="30"/>
    <w:qFormat/>
    <w:rsid w:val="001F7A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intensaCar">
    <w:name w:val="Cita intensa Car"/>
    <w:basedOn w:val="Lletraperdefectedelpargraf"/>
    <w:link w:val="Citaintensa"/>
    <w:uiPriority w:val="30"/>
    <w:rsid w:val="001F7AC6"/>
    <w:rPr>
      <w:i/>
      <w:iCs/>
      <w:color w:val="0F4761" w:themeColor="accent1" w:themeShade="BF"/>
    </w:rPr>
  </w:style>
  <w:style w:type="character" w:styleId="Refernciaintensa">
    <w:name w:val="Intense Reference"/>
    <w:basedOn w:val="Lletraperdefectedelpargraf"/>
    <w:uiPriority w:val="32"/>
    <w:qFormat/>
    <w:rsid w:val="001F7AC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585584">
      <w:bodyDiv w:val="1"/>
      <w:marLeft w:val="0"/>
      <w:marRight w:val="0"/>
      <w:marTop w:val="0"/>
      <w:marBottom w:val="0"/>
      <w:divBdr>
        <w:top w:val="none" w:sz="0" w:space="0" w:color="auto"/>
        <w:left w:val="none" w:sz="0" w:space="0" w:color="auto"/>
        <w:bottom w:val="none" w:sz="0" w:space="0" w:color="auto"/>
        <w:right w:val="none" w:sz="0" w:space="0" w:color="auto"/>
      </w:divBdr>
    </w:div>
    <w:div w:id="1433628724">
      <w:bodyDiv w:val="1"/>
      <w:marLeft w:val="0"/>
      <w:marRight w:val="0"/>
      <w:marTop w:val="0"/>
      <w:marBottom w:val="0"/>
      <w:divBdr>
        <w:top w:val="none" w:sz="0" w:space="0" w:color="auto"/>
        <w:left w:val="none" w:sz="0" w:space="0" w:color="auto"/>
        <w:bottom w:val="none" w:sz="0" w:space="0" w:color="auto"/>
        <w:right w:val="none" w:sz="0" w:space="0" w:color="auto"/>
      </w:divBdr>
    </w:div>
    <w:div w:id="1550073862">
      <w:bodyDiv w:val="1"/>
      <w:marLeft w:val="0"/>
      <w:marRight w:val="0"/>
      <w:marTop w:val="0"/>
      <w:marBottom w:val="0"/>
      <w:divBdr>
        <w:top w:val="none" w:sz="0" w:space="0" w:color="auto"/>
        <w:left w:val="none" w:sz="0" w:space="0" w:color="auto"/>
        <w:bottom w:val="none" w:sz="0" w:space="0" w:color="auto"/>
        <w:right w:val="none" w:sz="0" w:space="0" w:color="auto"/>
      </w:divBdr>
    </w:div>
    <w:div w:id="1935479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ici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314</Words>
  <Characters>1728</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Calvet Renedo</dc:creator>
  <cp:keywords/>
  <dc:description/>
  <cp:lastModifiedBy>Sergio Calvet Renedo</cp:lastModifiedBy>
  <cp:revision>1</cp:revision>
  <dcterms:created xsi:type="dcterms:W3CDTF">2025-01-22T17:40:00Z</dcterms:created>
  <dcterms:modified xsi:type="dcterms:W3CDTF">2025-01-22T17:45:00Z</dcterms:modified>
</cp:coreProperties>
</file>